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280" w:rsidRDefault="00D47E94">
      <w:pPr>
        <w:rPr>
          <w:noProof/>
          <w:lang w:eastAsia="bg-BG"/>
        </w:rPr>
      </w:pPr>
      <w:r>
        <w:rPr>
          <w:noProof/>
          <w:lang w:eastAsia="bg-BG"/>
        </w:rPr>
        <w:t xml:space="preserve"> </w:t>
      </w:r>
      <w:r w:rsidR="0012712C">
        <w:rPr>
          <w:noProof/>
          <w:lang w:eastAsia="bg-BG"/>
        </w:rPr>
        <w:t xml:space="preserve"> </w:t>
      </w:r>
      <w:r>
        <w:rPr>
          <w:rFonts w:ascii="Times New Roman" w:hAnsi="Times New Roman"/>
          <w:b/>
          <w:i/>
          <w:noProof/>
          <w:sz w:val="28"/>
          <w:szCs w:val="28"/>
          <w:lang w:val="en-US"/>
        </w:rPr>
        <w:drawing>
          <wp:inline distT="0" distB="0" distL="0" distR="0" wp14:anchorId="77C1F57A" wp14:editId="66F34420">
            <wp:extent cx="1315413" cy="818684"/>
            <wp:effectExtent l="0" t="0" r="0" b="635"/>
            <wp:docPr id="4" name="Картина 4" descr="C:\Users\x\Documents\- ИИМО\Logo\Logo EIRI\Logo EI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\Documents\- ИИМО\Logo\Logo EIRI\Logo EIR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20" cy="81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12C">
        <w:rPr>
          <w:noProof/>
          <w:lang w:eastAsia="bg-BG"/>
        </w:rPr>
        <w:t xml:space="preserve"> </w:t>
      </w:r>
      <w:r>
        <w:rPr>
          <w:noProof/>
          <w:lang w:eastAsia="bg-BG"/>
        </w:rPr>
        <w:t xml:space="preserve">              </w:t>
      </w:r>
      <w:r w:rsidR="0012712C">
        <w:rPr>
          <w:noProof/>
          <w:lang w:eastAsia="bg-BG"/>
        </w:rPr>
        <w:t xml:space="preserve">    </w:t>
      </w:r>
      <w:r w:rsidR="0012712C">
        <w:rPr>
          <w:noProof/>
          <w:lang w:val="en-US"/>
        </w:rPr>
        <w:drawing>
          <wp:inline distT="0" distB="0" distL="0" distR="0" wp14:anchorId="0EF72CF6" wp14:editId="3B849649">
            <wp:extent cx="1828801" cy="1028700"/>
            <wp:effectExtent l="0" t="0" r="0" b="0"/>
            <wp:docPr id="3" name="Картина 3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344" cy="103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12C">
        <w:rPr>
          <w:noProof/>
          <w:lang w:eastAsia="bg-BG"/>
        </w:rPr>
        <w:t xml:space="preserve">     </w:t>
      </w:r>
      <w:r>
        <w:rPr>
          <w:noProof/>
          <w:lang w:eastAsia="bg-BG"/>
        </w:rPr>
        <w:t xml:space="preserve">          </w:t>
      </w:r>
      <w:r w:rsidR="00F80CB3">
        <w:rPr>
          <w:noProof/>
          <w:lang w:eastAsia="bg-BG"/>
        </w:rPr>
        <w:t xml:space="preserve"> </w:t>
      </w:r>
      <w:r>
        <w:rPr>
          <w:noProof/>
          <w:lang w:eastAsia="bg-BG"/>
        </w:rPr>
        <w:t xml:space="preserve"> </w:t>
      </w:r>
      <w:r w:rsidR="0012712C">
        <w:rPr>
          <w:noProof/>
          <w:lang w:eastAsia="bg-BG"/>
        </w:rPr>
        <w:t xml:space="preserve">  </w:t>
      </w:r>
      <w:r>
        <w:rPr>
          <w:noProof/>
          <w:lang w:val="en-US"/>
        </w:rPr>
        <w:drawing>
          <wp:inline distT="0" distB="0" distL="0" distR="0" wp14:anchorId="4CA03682" wp14:editId="3957FCBB">
            <wp:extent cx="1038225" cy="960079"/>
            <wp:effectExtent l="0" t="0" r="0" b="0"/>
            <wp:docPr id="5" name="Картина 5" descr="C:\Users\BGradinarov\Downloads\BISFRIM_LOGO_EN_BW_cur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Gradinarov\Downloads\BISFRIM_LOGO_EN_BW_curv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6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E94" w:rsidRDefault="00D47E94">
      <w:pPr>
        <w:rPr>
          <w:noProof/>
          <w:lang w:eastAsia="bg-BG"/>
        </w:rPr>
      </w:pPr>
    </w:p>
    <w:p w:rsidR="00D47E94" w:rsidRDefault="00D47E94">
      <w:pPr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noProof/>
          <w:lang w:eastAsia="bg-BG"/>
        </w:rPr>
        <w:t xml:space="preserve">   </w:t>
      </w:r>
      <w:r>
        <w:rPr>
          <w:noProof/>
          <w:sz w:val="24"/>
          <w:szCs w:val="24"/>
          <w:lang w:val="en-US"/>
        </w:rPr>
        <w:drawing>
          <wp:inline distT="0" distB="0" distL="0" distR="0">
            <wp:extent cx="638175" cy="790575"/>
            <wp:effectExtent l="0" t="0" r="9525" b="9525"/>
            <wp:docPr id="6" name="Картина 6" descr="sofiyski_universitet_sv_kliment_ohridski_m8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fiyski_universitet_sv_kliment_ohridski_m8e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                 </w:t>
      </w:r>
      <w:r>
        <w:rPr>
          <w:noProof/>
          <w:lang w:val="en-US" w:eastAsia="bg-BG"/>
        </w:rPr>
        <w:t xml:space="preserve">    </w:t>
      </w:r>
      <w:r>
        <w:rPr>
          <w:noProof/>
          <w:lang w:eastAsia="bg-BG"/>
        </w:rPr>
        <w:t xml:space="preserve">                </w:t>
      </w:r>
      <w:r w:rsidR="00D47330">
        <w:rPr>
          <w:rFonts w:ascii="Times New Roman" w:hAnsi="Times New Roman" w:cs="Times New Roman"/>
          <w:b/>
          <w:noProof/>
          <w:sz w:val="40"/>
          <w:szCs w:val="40"/>
          <w:lang w:eastAsia="bg-BG"/>
        </w:rPr>
        <w:t>П Р О Г Р А М А</w:t>
      </w:r>
      <w:r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t xml:space="preserve">            </w:t>
      </w:r>
      <w:r w:rsidRPr="00D47E94">
        <w:rPr>
          <w:rFonts w:ascii="Times New Roman" w:hAnsi="Times New Roman"/>
          <w:noProof/>
          <w:sz w:val="24"/>
          <w:szCs w:val="24"/>
          <w:lang w:eastAsia="bg-BG"/>
        </w:rPr>
        <w:t xml:space="preserve">     </w:t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019175" cy="895350"/>
            <wp:effectExtent l="0" t="0" r="9525" b="0"/>
            <wp:docPr id="7" name="Картина 7" descr="bas_new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_new_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330" w:rsidRDefault="00D47330" w:rsidP="00764AE8">
      <w:pPr>
        <w:spacing w:after="120" w:line="240" w:lineRule="atLeast"/>
        <w:ind w:right="-567"/>
        <w:jc w:val="center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на </w:t>
      </w:r>
    </w:p>
    <w:p w:rsidR="00D47330" w:rsidRDefault="00D47330" w:rsidP="00B2584F">
      <w:pPr>
        <w:spacing w:after="120" w:line="240" w:lineRule="atLeast"/>
        <w:ind w:right="-567"/>
        <w:jc w:val="center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Нацианалната конференция „Европа и Брекзит“</w:t>
      </w:r>
    </w:p>
    <w:p w:rsidR="00D47330" w:rsidRDefault="00D47330" w:rsidP="00B2584F">
      <w:pPr>
        <w:spacing w:after="120" w:line="240" w:lineRule="atLeast"/>
        <w:ind w:right="-567"/>
        <w:jc w:val="center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17 април 2019 г., Нова конферентна зала на СУ „Св. Кл. Охридски“</w:t>
      </w:r>
    </w:p>
    <w:p w:rsidR="00D47330" w:rsidRDefault="00D47330" w:rsidP="00B2584F">
      <w:pPr>
        <w:spacing w:after="120" w:line="240" w:lineRule="atLeast"/>
        <w:ind w:right="-567"/>
        <w:jc w:val="center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D47330" w:rsidRDefault="00D47330" w:rsidP="00B2584F">
      <w:pPr>
        <w:spacing w:after="120" w:line="240" w:lineRule="atLeast"/>
        <w:ind w:right="-567"/>
        <w:jc w:val="center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D47330" w:rsidRDefault="009E4FC7" w:rsidP="00B2584F">
      <w:pPr>
        <w:pBdr>
          <w:bottom w:val="single" w:sz="6" w:space="1" w:color="auto"/>
        </w:pBdr>
        <w:spacing w:after="120" w:line="240" w:lineRule="atLeast"/>
        <w:ind w:right="-567" w:firstLine="567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09,</w:t>
      </w:r>
      <w:r w:rsidR="00D47330" w:rsidRPr="00D47330"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30 -10,00 ч. Регистрация на участниците</w:t>
      </w:r>
    </w:p>
    <w:p w:rsidR="00D47330" w:rsidRDefault="00D47330" w:rsidP="00B2584F">
      <w:pPr>
        <w:spacing w:after="0" w:line="240" w:lineRule="atLeast"/>
        <w:ind w:righ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330" w:rsidRPr="002B5C86" w:rsidRDefault="00D47330" w:rsidP="00B2584F">
      <w:pPr>
        <w:spacing w:after="0" w:line="240" w:lineRule="atLeast"/>
        <w:ind w:right="-567" w:firstLine="567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B5C86">
        <w:rPr>
          <w:rFonts w:ascii="Times New Roman" w:hAnsi="Times New Roman" w:cs="Times New Roman"/>
          <w:b/>
          <w:sz w:val="28"/>
          <w:szCs w:val="28"/>
        </w:rPr>
        <w:t>Водещ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конференцията</w:t>
      </w:r>
      <w:r w:rsidR="000A7EAE">
        <w:rPr>
          <w:rFonts w:ascii="Times New Roman" w:hAnsi="Times New Roman" w:cs="Times New Roman"/>
          <w:sz w:val="28"/>
          <w:szCs w:val="28"/>
        </w:rPr>
        <w:t xml:space="preserve">: </w:t>
      </w:r>
      <w:r w:rsidR="000A7EAE" w:rsidRPr="000A7EAE">
        <w:rPr>
          <w:rFonts w:ascii="Times New Roman" w:hAnsi="Times New Roman" w:cs="Times New Roman"/>
          <w:b/>
          <w:i/>
          <w:sz w:val="28"/>
          <w:szCs w:val="28"/>
          <w:u w:val="single"/>
        </w:rPr>
        <w:t>П</w:t>
      </w:r>
      <w:r w:rsidRPr="000A7EAE">
        <w:rPr>
          <w:rFonts w:ascii="Times New Roman" w:hAnsi="Times New Roman" w:cs="Times New Roman"/>
          <w:b/>
          <w:i/>
          <w:sz w:val="28"/>
          <w:szCs w:val="28"/>
          <w:u w:val="single"/>
        </w:rPr>
        <w:t>осланик</w:t>
      </w:r>
      <w:r w:rsidRPr="002B5C8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Валентин Радомирски</w:t>
      </w:r>
      <w:r w:rsidR="000A7EAE">
        <w:rPr>
          <w:rFonts w:ascii="Times New Roman" w:hAnsi="Times New Roman" w:cs="Times New Roman"/>
          <w:b/>
          <w:i/>
          <w:sz w:val="28"/>
          <w:szCs w:val="28"/>
          <w:u w:val="single"/>
        </w:rPr>
        <w:t>, изпълнителен директор на ИИМО</w:t>
      </w:r>
    </w:p>
    <w:p w:rsidR="00D47330" w:rsidRDefault="00D47330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right="-567" w:firstLine="567"/>
        <w:jc w:val="both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D47330" w:rsidRDefault="00D47330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right="-567" w:firstLine="567"/>
        <w:jc w:val="both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E7034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10,00 – 10,1</w:t>
      </w:r>
      <w:r w:rsidR="001A3B4A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="00EE7034" w:rsidRPr="00EE7034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ч.,</w:t>
      </w:r>
      <w:r w:rsidR="00EE7034"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Pr="00D47330"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Доц. д-р Борислав Градинаров, </w:t>
      </w:r>
      <w:r w:rsidRPr="00D47330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ИИОЗ-БАН, </w:t>
      </w:r>
      <w:r w:rsidRPr="00D47330">
        <w:rPr>
          <w:rFonts w:ascii="Times New Roman" w:hAnsi="Times New Roman"/>
          <w:noProof/>
          <w:sz w:val="28"/>
          <w:szCs w:val="28"/>
          <w:lang w:val="en-US"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BISFRIM,</w:t>
      </w:r>
      <w:r w:rsidRPr="00D47330">
        <w:rPr>
          <w:rFonts w:ascii="Times New Roman" w:hAnsi="Times New Roman"/>
          <w:b/>
          <w:noProof/>
          <w:sz w:val="28"/>
          <w:szCs w:val="28"/>
          <w:lang w:val="en-US"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Pr="00D47330">
        <w:rPr>
          <w:rFonts w:ascii="Times New Roman" w:hAnsi="Times New Roman" w:cs="Times New Roman"/>
          <w:b/>
          <w:sz w:val="28"/>
          <w:szCs w:val="28"/>
        </w:rPr>
        <w:t>„</w:t>
      </w:r>
      <w:r w:rsidRPr="00D47330">
        <w:rPr>
          <w:rFonts w:ascii="Times New Roman" w:hAnsi="Times New Roman" w:cs="Times New Roman"/>
          <w:b/>
          <w:i/>
          <w:sz w:val="28"/>
          <w:szCs w:val="28"/>
        </w:rPr>
        <w:t>Европейският проект – от цивилизационно предизвикателство към сделка</w:t>
      </w:r>
      <w:r w:rsidRPr="00D47330">
        <w:rPr>
          <w:rFonts w:ascii="Times New Roman" w:hAnsi="Times New Roman" w:cs="Times New Roman"/>
          <w:b/>
          <w:sz w:val="28"/>
          <w:szCs w:val="28"/>
        </w:rPr>
        <w:t>“</w:t>
      </w:r>
      <w:r w:rsidRPr="00D47330"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</w:p>
    <w:p w:rsidR="00D47330" w:rsidRDefault="00D47330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righ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</w:pPr>
      <w:r w:rsidRPr="00EE7034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10,1</w:t>
      </w:r>
      <w:r w:rsidR="001A3B4A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Pr="00EE7034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– 10,2</w:t>
      </w:r>
      <w:r w:rsidR="001A3B4A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 w:rsidRPr="00EE7034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ч</w:t>
      </w:r>
      <w:r w:rsidRPr="009E4FC7">
        <w:rPr>
          <w:rFonts w:ascii="Times New Roman" w:hAnsi="Times New Roman"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.</w:t>
      </w:r>
      <w:r w:rsidR="00EE7034" w:rsidRPr="009E4FC7">
        <w:rPr>
          <w:rFonts w:ascii="Times New Roman" w:hAnsi="Times New Roman" w:cs="Times New Roman"/>
          <w:sz w:val="28"/>
          <w:szCs w:val="28"/>
        </w:rPr>
        <w:t xml:space="preserve">, </w:t>
      </w:r>
      <w:r w:rsidR="009E4FC7" w:rsidRPr="009E4FC7">
        <w:rPr>
          <w:rFonts w:ascii="Times New Roman" w:hAnsi="Times New Roman" w:cs="Times New Roman"/>
          <w:sz w:val="28"/>
          <w:szCs w:val="28"/>
        </w:rPr>
        <w:t>Водещо изказване:</w:t>
      </w:r>
      <w:r w:rsidR="009E4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733">
        <w:rPr>
          <w:rFonts w:ascii="Times New Roman" w:hAnsi="Times New Roman" w:cs="Times New Roman"/>
          <w:b/>
          <w:sz w:val="28"/>
          <w:szCs w:val="28"/>
        </w:rPr>
        <w:t>Ивайло Калфин</w:t>
      </w:r>
      <w:r w:rsidRPr="00F177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вицепремиер и министър на </w:t>
      </w:r>
      <w:r w:rsidR="009E4FC7">
        <w:rPr>
          <w:rFonts w:ascii="Times New Roman" w:hAnsi="Times New Roman" w:cs="Times New Roman"/>
          <w:sz w:val="28"/>
          <w:szCs w:val="28"/>
        </w:rPr>
        <w:t>външните работи</w:t>
      </w:r>
      <w:r>
        <w:rPr>
          <w:rFonts w:ascii="Times New Roman" w:hAnsi="Times New Roman" w:cs="Times New Roman"/>
          <w:sz w:val="28"/>
          <w:szCs w:val="28"/>
        </w:rPr>
        <w:t xml:space="preserve"> (2005-2009),</w:t>
      </w:r>
      <w:r w:rsidRPr="00F17733">
        <w:rPr>
          <w:rFonts w:ascii="Times New Roman" w:hAnsi="Times New Roman" w:cs="Times New Roman"/>
          <w:sz w:val="28"/>
          <w:szCs w:val="28"/>
        </w:rPr>
        <w:t xml:space="preserve"> </w:t>
      </w:r>
      <w:r w:rsidRPr="00E41E4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  <w:t>"ЕС-1: накъде води прецедентът?"</w:t>
      </w:r>
    </w:p>
    <w:p w:rsidR="00EE7034" w:rsidRDefault="00EE7034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right="-567" w:firstLine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EE70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10,2</w:t>
      </w:r>
      <w:r w:rsidR="001A3B4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0</w:t>
      </w:r>
      <w:r w:rsidRPr="00EE70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– 10,3</w:t>
      </w:r>
      <w:r w:rsidR="001A3B4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0</w:t>
      </w:r>
      <w:r w:rsidRPr="00EE70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ч.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r w:rsidRPr="00EE70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0F45C5">
        <w:rPr>
          <w:rFonts w:ascii="Times New Roman" w:hAnsi="Times New Roman" w:cs="Times New Roman"/>
          <w:b/>
          <w:sz w:val="28"/>
          <w:szCs w:val="28"/>
        </w:rPr>
        <w:t>Проф. д-р Атанас Семов</w:t>
      </w:r>
      <w:r>
        <w:rPr>
          <w:rFonts w:ascii="Times New Roman" w:hAnsi="Times New Roman" w:cs="Times New Roman"/>
          <w:sz w:val="28"/>
          <w:szCs w:val="28"/>
        </w:rPr>
        <w:t>, член на КС на Република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България, „</w:t>
      </w:r>
      <w:r w:rsidRPr="00E41E4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Абсурдът БРЕКЗИТ и уроците за Европейския съюз“</w:t>
      </w:r>
    </w:p>
    <w:p w:rsidR="00EE7034" w:rsidRDefault="00EE7034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righ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10,3</w:t>
      </w:r>
      <w:r w:rsid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10,4</w:t>
      </w:r>
      <w:r w:rsid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ч.,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1366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Посланик</w:t>
      </w:r>
      <w:r w:rsidRPr="00600C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д-р Здравко Попов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, </w:t>
      </w:r>
      <w:r w:rsidR="009E4FC7" w:rsidRPr="009E4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595D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резидент</w:t>
      </w:r>
      <w:r w:rsidRPr="00EE70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Института за публичн</w:t>
      </w:r>
      <w:r w:rsid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EE70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политик</w:t>
      </w:r>
      <w:r w:rsid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EE70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595DEB" w:rsidRPr="00595DEB">
        <w:rPr>
          <w:rFonts w:ascii="Times New Roman" w:hAnsi="Times New Roman" w:cs="Times New Roman"/>
          <w:b/>
          <w:i/>
          <w:sz w:val="28"/>
          <w:szCs w:val="28"/>
        </w:rPr>
        <w:t xml:space="preserve">„Кога започна </w:t>
      </w:r>
      <w:proofErr w:type="spellStart"/>
      <w:r w:rsidR="00595DEB" w:rsidRPr="00595DEB">
        <w:rPr>
          <w:rFonts w:ascii="Times New Roman" w:hAnsi="Times New Roman" w:cs="Times New Roman"/>
          <w:b/>
          <w:i/>
          <w:sz w:val="28"/>
          <w:szCs w:val="28"/>
        </w:rPr>
        <w:t>Брекзит</w:t>
      </w:r>
      <w:proofErr w:type="spellEnd"/>
      <w:r w:rsidR="00595DEB" w:rsidRPr="00595DEB">
        <w:rPr>
          <w:rFonts w:ascii="Times New Roman" w:hAnsi="Times New Roman" w:cs="Times New Roman"/>
          <w:b/>
          <w:i/>
          <w:sz w:val="28"/>
          <w:szCs w:val="28"/>
        </w:rPr>
        <w:t>?“</w:t>
      </w:r>
    </w:p>
    <w:p w:rsidR="00EE7034" w:rsidRDefault="00EE7034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right="-567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>10,4</w:t>
      </w:r>
      <w:r w:rsidR="001A3B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– 10,5</w:t>
      </w:r>
      <w:r w:rsidR="001A3B4A">
        <w:rPr>
          <w:rFonts w:ascii="Times New Roman" w:hAnsi="Times New Roman" w:cs="Times New Roman"/>
          <w:sz w:val="28"/>
          <w:szCs w:val="28"/>
        </w:rPr>
        <w:t>0</w:t>
      </w:r>
      <w:r w:rsidR="00136657">
        <w:rPr>
          <w:rFonts w:ascii="Times New Roman" w:hAnsi="Times New Roman" w:cs="Times New Roman"/>
          <w:sz w:val="28"/>
          <w:szCs w:val="28"/>
        </w:rPr>
        <w:t xml:space="preserve"> ч., </w:t>
      </w:r>
      <w:r w:rsidR="00136657" w:rsidRPr="00136657">
        <w:rPr>
          <w:rFonts w:ascii="Times New Roman" w:hAnsi="Times New Roman" w:cs="Times New Roman"/>
          <w:b/>
          <w:sz w:val="28"/>
          <w:szCs w:val="28"/>
        </w:rPr>
        <w:t>Посланик</w:t>
      </w:r>
      <w:r w:rsidR="00136657">
        <w:rPr>
          <w:rFonts w:ascii="Times New Roman" w:hAnsi="Times New Roman" w:cs="Times New Roman"/>
          <w:sz w:val="28"/>
          <w:szCs w:val="28"/>
        </w:rPr>
        <w:t xml:space="preserve"> </w:t>
      </w:r>
      <w:r w:rsidR="009E4FC7">
        <w:rPr>
          <w:rFonts w:ascii="Times New Roman" w:hAnsi="Times New Roman" w:cs="Times New Roman"/>
          <w:b/>
          <w:sz w:val="28"/>
          <w:szCs w:val="28"/>
        </w:rPr>
        <w:t>д-р Любомир Кючу</w:t>
      </w:r>
      <w:r w:rsidRPr="00600C4B">
        <w:rPr>
          <w:rFonts w:ascii="Times New Roman" w:hAnsi="Times New Roman" w:cs="Times New Roman"/>
          <w:b/>
          <w:sz w:val="28"/>
          <w:szCs w:val="28"/>
        </w:rPr>
        <w:t>ков</w:t>
      </w:r>
      <w:r w:rsidR="009E4FC7">
        <w:rPr>
          <w:rFonts w:ascii="Times New Roman" w:hAnsi="Times New Roman" w:cs="Times New Roman"/>
          <w:sz w:val="28"/>
          <w:szCs w:val="28"/>
        </w:rPr>
        <w:t>, д</w:t>
      </w:r>
      <w:r>
        <w:rPr>
          <w:rFonts w:ascii="Times New Roman" w:hAnsi="Times New Roman" w:cs="Times New Roman"/>
          <w:sz w:val="28"/>
          <w:szCs w:val="28"/>
        </w:rPr>
        <w:t xml:space="preserve">иректор на </w:t>
      </w:r>
      <w:r w:rsidR="000A7EAE">
        <w:rPr>
          <w:rFonts w:ascii="Times New Roman" w:hAnsi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ИИМО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7733">
        <w:rPr>
          <w:rFonts w:ascii="Times New Roman" w:hAnsi="Times New Roman" w:cs="Times New Roman"/>
          <w:sz w:val="28"/>
          <w:szCs w:val="28"/>
        </w:rPr>
        <w:t xml:space="preserve"> </w:t>
      </w:r>
      <w:r w:rsidRPr="00E41E4F">
        <w:rPr>
          <w:rFonts w:ascii="Times New Roman" w:hAnsi="Times New Roman" w:cs="Times New Roman"/>
          <w:b/>
          <w:i/>
          <w:sz w:val="28"/>
          <w:szCs w:val="28"/>
        </w:rPr>
        <w:t>„</w:t>
      </w:r>
      <w:proofErr w:type="spellStart"/>
      <w:r w:rsidRPr="00E41E4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  <w:t>Брекзит</w:t>
      </w:r>
      <w:proofErr w:type="spellEnd"/>
      <w:r w:rsidRPr="00E41E4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  <w:t>: бягството от криза към кризи"</w:t>
      </w:r>
    </w:p>
    <w:p w:rsidR="00EE7034" w:rsidRDefault="00EE7034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right="-567" w:firstLine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00C4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10,5</w:t>
      </w:r>
      <w:r w:rsidR="001A3B4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0</w:t>
      </w:r>
      <w:r w:rsidRPr="00600C4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– 11,</w:t>
      </w:r>
      <w:r w:rsidR="001A3B4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00</w:t>
      </w:r>
      <w:r w:rsidRPr="00600C4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ч., </w:t>
      </w:r>
      <w:r w:rsidRPr="00600C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Проф. д-р Искра Баева</w:t>
      </w:r>
      <w:r w:rsidRPr="00600C4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И</w:t>
      </w:r>
      <w:r w:rsidR="00595DE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Ф</w:t>
      </w:r>
      <w:r w:rsidRPr="00600C4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СУ „Св. Кл. Охридски“, </w:t>
      </w:r>
      <w:r w:rsidRPr="00600C4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BISFRIM</w:t>
      </w:r>
      <w:r w:rsidRPr="00600C4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bg-BG"/>
        </w:rPr>
        <w:t xml:space="preserve"> </w:t>
      </w:r>
      <w:r w:rsidR="00600C4B" w:rsidRPr="00E41E4F">
        <w:rPr>
          <w:color w:val="000000"/>
          <w:sz w:val="28"/>
          <w:szCs w:val="28"/>
          <w:shd w:val="clear" w:color="auto" w:fill="FFFFFF"/>
        </w:rPr>
        <w:t xml:space="preserve"> </w:t>
      </w:r>
      <w:r w:rsidR="00600C4B" w:rsidRPr="00E41E4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„</w:t>
      </w:r>
      <w:proofErr w:type="spellStart"/>
      <w:r w:rsidR="00600C4B" w:rsidRPr="00E41E4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Брекзит</w:t>
      </w:r>
      <w:proofErr w:type="spellEnd"/>
      <w:r w:rsidR="00600C4B" w:rsidRPr="00E41E4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и Европейският съюз – защо се стигна дотук и какво ни чака?”</w:t>
      </w:r>
    </w:p>
    <w:p w:rsidR="001A3B4A" w:rsidRDefault="001A3B4A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11,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– 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ч.,</w:t>
      </w: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Pr="00600C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45C5">
        <w:rPr>
          <w:rFonts w:ascii="Times New Roman" w:hAnsi="Times New Roman" w:cs="Times New Roman"/>
          <w:b/>
          <w:sz w:val="28"/>
          <w:szCs w:val="28"/>
        </w:rPr>
        <w:t xml:space="preserve">Проф. д-р Никола </w:t>
      </w:r>
      <w:proofErr w:type="spellStart"/>
      <w:r w:rsidRPr="000F45C5">
        <w:rPr>
          <w:rFonts w:ascii="Times New Roman" w:hAnsi="Times New Roman" w:cs="Times New Roman"/>
          <w:b/>
          <w:sz w:val="28"/>
          <w:szCs w:val="28"/>
        </w:rPr>
        <w:t>Аврейски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00C4B">
        <w:rPr>
          <w:rFonts w:ascii="Times New Roman" w:hAnsi="Times New Roman" w:cs="Times New Roman"/>
          <w:sz w:val="28"/>
          <w:szCs w:val="28"/>
        </w:rPr>
        <w:t xml:space="preserve">Българско </w:t>
      </w:r>
      <w:proofErr w:type="spellStart"/>
      <w:r w:rsidRPr="00600C4B">
        <w:rPr>
          <w:rFonts w:ascii="Times New Roman" w:hAnsi="Times New Roman" w:cs="Times New Roman"/>
          <w:sz w:val="28"/>
          <w:szCs w:val="28"/>
        </w:rPr>
        <w:t>геополитгическо</w:t>
      </w:r>
      <w:proofErr w:type="spellEnd"/>
      <w:r w:rsidRPr="00600C4B">
        <w:rPr>
          <w:rFonts w:ascii="Times New Roman" w:hAnsi="Times New Roman" w:cs="Times New Roman"/>
          <w:sz w:val="28"/>
          <w:szCs w:val="28"/>
        </w:rPr>
        <w:t xml:space="preserve"> дружество,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0C4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"Светът след </w:t>
      </w:r>
      <w:proofErr w:type="spellStart"/>
      <w:r w:rsidRPr="00600C4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Брекзит</w:t>
      </w:r>
      <w:proofErr w:type="spellEnd"/>
      <w:r w:rsidRPr="00600C4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"</w:t>
      </w:r>
    </w:p>
    <w:p w:rsidR="001A3B4A" w:rsidRDefault="001A3B4A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</w:t>
      </w:r>
      <w:r w:rsidR="00B258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,20</w:t>
      </w:r>
      <w:r w:rsidRPr="00600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ч.,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13B6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Посланик д-р Любомир Тодоров</w:t>
      </w:r>
      <w:r w:rsidRPr="00513B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 Институт за публична политика, </w:t>
      </w:r>
      <w:r w:rsidRPr="00600C4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„Европейската идея и </w:t>
      </w:r>
      <w:proofErr w:type="spellStart"/>
      <w:r w:rsidRPr="00600C4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Брекзит</w:t>
      </w:r>
      <w:proofErr w:type="spellEnd"/>
      <w:r w:rsidRPr="00600C4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в геополитическото пространство“</w:t>
      </w:r>
    </w:p>
    <w:p w:rsidR="001A3B4A" w:rsidRDefault="001A3B4A" w:rsidP="00B2584F">
      <w:pPr>
        <w:spacing w:after="120" w:line="240" w:lineRule="atLeast"/>
        <w:ind w:right="-567" w:firstLine="567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00C4B" w:rsidRDefault="009E4FC7" w:rsidP="00B2584F">
      <w:pPr>
        <w:shd w:val="clear" w:color="auto" w:fill="FFFF00"/>
        <w:spacing w:after="120" w:line="240" w:lineRule="atLeast"/>
        <w:ind w:right="-567" w:firstLine="567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11,</w:t>
      </w:r>
      <w:r w:rsidR="001A3B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20</w:t>
      </w:r>
      <w:r w:rsidR="00600C4B" w:rsidRPr="006951D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– 11,</w:t>
      </w:r>
      <w:r w:rsidR="001A3B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50</w:t>
      </w:r>
      <w:r w:rsidR="00600C4B" w:rsidRPr="006951D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 ч., Дискусия</w:t>
      </w:r>
    </w:p>
    <w:p w:rsidR="006951D3" w:rsidRPr="00136657" w:rsidRDefault="006951D3" w:rsidP="00B2584F">
      <w:pPr>
        <w:spacing w:after="120" w:line="240" w:lineRule="atLeast"/>
        <w:ind w:right="-567" w:firstLine="567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en-US"/>
        </w:rPr>
      </w:pPr>
    </w:p>
    <w:p w:rsidR="00600C4B" w:rsidRPr="00B2584F" w:rsidRDefault="00600C4B" w:rsidP="00B2584F">
      <w:pPr>
        <w:shd w:val="clear" w:color="auto" w:fill="92D050"/>
        <w:spacing w:after="120" w:line="240" w:lineRule="atLeast"/>
        <w:ind w:right="-567" w:firstLine="567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 w:rsidRPr="00B2584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11,</w:t>
      </w:r>
      <w:r w:rsidR="001A3B4A" w:rsidRPr="00B2584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5</w:t>
      </w:r>
      <w:r w:rsidRPr="00B2584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0 – 1</w:t>
      </w:r>
      <w:r w:rsidR="001A3B4A" w:rsidRPr="00B2584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2</w:t>
      </w:r>
      <w:r w:rsidRPr="00B2584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, </w:t>
      </w:r>
      <w:r w:rsidR="001A3B4A" w:rsidRPr="00B2584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1</w:t>
      </w:r>
      <w:r w:rsidRPr="00B2584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0 ч., Кафе- пауза</w:t>
      </w:r>
    </w:p>
    <w:p w:rsidR="006951D3" w:rsidRPr="006951D3" w:rsidRDefault="006951D3" w:rsidP="00B2584F">
      <w:pPr>
        <w:spacing w:after="120" w:line="240" w:lineRule="atLeast"/>
        <w:ind w:right="-567" w:firstLine="567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00C4B" w:rsidRDefault="006951D3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</w:pPr>
      <w:r w:rsidRPr="006951D3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12,1</w:t>
      </w:r>
      <w:r w:rsidR="001A3B4A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0</w:t>
      </w:r>
      <w:r w:rsidRPr="006951D3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  - 12,2</w:t>
      </w:r>
      <w:r w:rsidR="001A3B4A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0</w:t>
      </w:r>
      <w:r w:rsidRPr="006951D3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 ч.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bg-BG"/>
        </w:rPr>
        <w:t xml:space="preserve">,  </w:t>
      </w:r>
      <w:r w:rsidR="00600C4B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bg-BG"/>
        </w:rPr>
        <w:t>Д</w:t>
      </w:r>
      <w:r w:rsidR="00600C4B" w:rsidRPr="004E1E82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bg-BG"/>
        </w:rPr>
        <w:t>оц. д-р Захарин Марков</w:t>
      </w:r>
      <w:r w:rsidR="00600C4B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,  </w:t>
      </w:r>
      <w:r w:rsidR="00600C4B" w:rsidRPr="004E1E82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Център за изследване на политиките в сигурността и отбраната, </w:t>
      </w:r>
      <w:r w:rsidR="00600C4B" w:rsidRPr="00600C4B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bg-BG"/>
        </w:rPr>
        <w:t>„</w:t>
      </w:r>
      <w:proofErr w:type="spellStart"/>
      <w:r w:rsidR="00600C4B" w:rsidRPr="00600C4B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Брекзит</w:t>
      </w:r>
      <w:proofErr w:type="spellEnd"/>
      <w:r w:rsidR="00600C4B" w:rsidRPr="00600C4B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 xml:space="preserve"> - изолирано явление или нова тенденция"</w:t>
      </w:r>
    </w:p>
    <w:p w:rsidR="006951D3" w:rsidRDefault="006951D3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12,2</w:t>
      </w:r>
      <w:r w:rsidR="001A3B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– 12,3</w:t>
      </w:r>
      <w:r w:rsidR="001A3B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ч., </w:t>
      </w:r>
      <w:r w:rsidRPr="00E5334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bg-BG"/>
        </w:rPr>
        <w:t>Симеон Николов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bg-BG"/>
        </w:rPr>
        <w:t xml:space="preserve">, </w:t>
      </w:r>
      <w:r w:rsidR="009E4FC7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д</w:t>
      </w:r>
      <w:r w:rsidRPr="00E5334F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иректор на Центъра за стратегически изследвания в международните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 </w:t>
      </w:r>
      <w:r w:rsidRPr="00E5334F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отношения, сигурността и отбраната  и главен редактор на </w:t>
      </w:r>
      <w:hyperlink r:id="rId12" w:tgtFrame="_blank" w:history="1">
        <w:r w:rsidRPr="00E5334F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bg-BG"/>
          </w:rPr>
          <w:t>expert-bdd.com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,  </w:t>
      </w:r>
      <w:r w:rsidRPr="006951D3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bg-BG"/>
        </w:rPr>
        <w:t xml:space="preserve">„Европейско възраждане" и </w:t>
      </w:r>
      <w:proofErr w:type="spellStart"/>
      <w:r w:rsidRPr="006951D3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bg-BG"/>
        </w:rPr>
        <w:t>Брекзит</w:t>
      </w:r>
      <w:proofErr w:type="spellEnd"/>
      <w:r w:rsidR="009E4FC7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bg-BG"/>
        </w:rPr>
        <w:t xml:space="preserve"> </w:t>
      </w:r>
      <w:r w:rsidRPr="006951D3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bg-BG"/>
        </w:rPr>
        <w:t>– последствия за европейската отбрана, сътрудничеството в отбранителната индустрия /PESCO/ и шансовете на България“</w:t>
      </w:r>
    </w:p>
    <w:p w:rsidR="006951D3" w:rsidRDefault="006951D3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right="-567" w:firstLine="567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951D3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12,3</w:t>
      </w:r>
      <w:r w:rsidR="001A3B4A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0</w:t>
      </w:r>
      <w:r w:rsidRPr="006951D3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 – 12,4</w:t>
      </w:r>
      <w:r w:rsidR="001A3B4A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>0</w:t>
      </w:r>
      <w:r w:rsidRPr="006951D3"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 ч.,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 </w:t>
      </w:r>
      <w:r w:rsidRPr="000F45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Мехмед Юмер</w:t>
      </w:r>
      <w:r w:rsidRPr="000F45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екс</w:t>
      </w:r>
      <w:r w:rsidR="009E4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главен редактор на в. „Заман“ за България, </w:t>
      </w:r>
      <w:r w:rsidRPr="000F45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951D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„</w:t>
      </w:r>
      <w:proofErr w:type="spellStart"/>
      <w:r w:rsidRPr="006951D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Брекзит</w:t>
      </w:r>
      <w:proofErr w:type="spellEnd"/>
      <w:r w:rsidRPr="006951D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в турските медии и бъдещето на отношенията между ЕС и Турция“</w:t>
      </w:r>
    </w:p>
    <w:p w:rsidR="00E03496" w:rsidRDefault="006951D3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951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12,4</w:t>
      </w:r>
      <w:r w:rsid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9E4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12,</w:t>
      </w:r>
      <w:r w:rsidRPr="006951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6951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ч.,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03496" w:rsidRPr="00E14E1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Гл. ас. д-р Мариана Тодорова</w:t>
      </w:r>
      <w:r w:rsidR="00E0349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ИИОЗ – БАН,</w:t>
      </w:r>
      <w:r w:rsidR="00E03496" w:rsidRPr="00E14E1C"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</w:t>
      </w:r>
      <w:r w:rsidR="00E03496" w:rsidRPr="00E0349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“</w:t>
      </w:r>
      <w:proofErr w:type="spellStart"/>
      <w:r w:rsidR="00E03496" w:rsidRPr="00E0349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Брекзит</w:t>
      </w:r>
      <w:proofErr w:type="spellEnd"/>
      <w:r w:rsidR="001A3B4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E03496" w:rsidRPr="00E0349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-</w:t>
      </w:r>
      <w:r w:rsidR="001A3B4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E03496" w:rsidRPr="00E0349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един неочакван </w:t>
      </w:r>
      <w:proofErr w:type="spellStart"/>
      <w:r w:rsidR="00E03496" w:rsidRPr="00E0349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контрафактичен</w:t>
      </w:r>
      <w:proofErr w:type="spellEnd"/>
      <w:r w:rsidR="00E03496" w:rsidRPr="00E0349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сценарий”</w:t>
      </w:r>
    </w:p>
    <w:p w:rsidR="00E03496" w:rsidRDefault="00E03496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E03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12,5</w:t>
      </w:r>
      <w:r w:rsid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E03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13,0</w:t>
      </w:r>
      <w:r w:rsid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E03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ч.,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0002CC">
        <w:rPr>
          <w:rFonts w:ascii="Times New Roman" w:hAnsi="Times New Roman" w:cs="Times New Roman"/>
          <w:b/>
          <w:sz w:val="28"/>
          <w:szCs w:val="28"/>
        </w:rPr>
        <w:t>Гл. ас. д-р Камелия Петкова,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5C86">
        <w:rPr>
          <w:rFonts w:ascii="Times New Roman" w:hAnsi="Times New Roman" w:cs="Times New Roman"/>
          <w:sz w:val="28"/>
          <w:szCs w:val="28"/>
        </w:rPr>
        <w:t xml:space="preserve">ИИОЗ- БАН, </w:t>
      </w:r>
      <w:r w:rsidRPr="00E03496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Pr="00E0349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Нагласи към имигрантите и тяхната интеграция в България“</w:t>
      </w:r>
    </w:p>
    <w:p w:rsidR="00E03496" w:rsidRDefault="00E03496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rPr>
          <w:rFonts w:ascii="Times New Roman" w:hAnsi="Times New Roman" w:cs="Times New Roman"/>
          <w:b/>
          <w:bCs/>
          <w:i/>
          <w:iCs/>
          <w:color w:val="222222"/>
          <w:sz w:val="28"/>
          <w:szCs w:val="28"/>
          <w:shd w:val="clear" w:color="auto" w:fill="FFFFFF"/>
        </w:rPr>
      </w:pPr>
      <w:r w:rsidRPr="00E03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13,0</w:t>
      </w:r>
      <w:r w:rsid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E03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13,1</w:t>
      </w:r>
      <w:r w:rsidR="001A3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E03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ч.,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5F7F38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bg-BG"/>
        </w:rPr>
        <w:t>Проф. Витан Стефанов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</w:rPr>
        <w:t> </w:t>
      </w:r>
      <w:r w:rsidRPr="00E03496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"</w:t>
      </w:r>
      <w:r w:rsidRPr="00E03496">
        <w:rPr>
          <w:rFonts w:ascii="Times New Roman" w:hAnsi="Times New Roman" w:cs="Times New Roman"/>
          <w:b/>
          <w:bCs/>
          <w:i/>
          <w:iCs/>
          <w:color w:val="222222"/>
          <w:sz w:val="28"/>
          <w:szCs w:val="28"/>
          <w:shd w:val="clear" w:color="auto" w:fill="FFFFFF"/>
        </w:rPr>
        <w:t>Не е нужен ЕС, а европейски ЕС"</w:t>
      </w:r>
    </w:p>
    <w:p w:rsidR="00E03496" w:rsidRPr="009E4FC7" w:rsidRDefault="00E03496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03496">
        <w:rPr>
          <w:rFonts w:ascii="Times New Roman" w:hAnsi="Times New Roman" w:cs="Times New Roman"/>
          <w:bCs/>
          <w:iCs/>
          <w:color w:val="222222"/>
          <w:sz w:val="28"/>
          <w:szCs w:val="28"/>
          <w:shd w:val="clear" w:color="auto" w:fill="FFFFFF"/>
        </w:rPr>
        <w:t>13,1</w:t>
      </w:r>
      <w:r w:rsidR="001A3B4A">
        <w:rPr>
          <w:rFonts w:ascii="Times New Roman" w:hAnsi="Times New Roman" w:cs="Times New Roman"/>
          <w:bCs/>
          <w:iCs/>
          <w:color w:val="222222"/>
          <w:sz w:val="28"/>
          <w:szCs w:val="28"/>
          <w:shd w:val="clear" w:color="auto" w:fill="FFFFFF"/>
        </w:rPr>
        <w:t>0</w:t>
      </w:r>
      <w:r w:rsidRPr="00E03496">
        <w:rPr>
          <w:rFonts w:ascii="Times New Roman" w:hAnsi="Times New Roman" w:cs="Times New Roman"/>
          <w:bCs/>
          <w:iCs/>
          <w:color w:val="222222"/>
          <w:sz w:val="28"/>
          <w:szCs w:val="28"/>
          <w:shd w:val="clear" w:color="auto" w:fill="FFFFFF"/>
        </w:rPr>
        <w:t>- 13,2</w:t>
      </w:r>
      <w:r w:rsidR="001A3B4A">
        <w:rPr>
          <w:rFonts w:ascii="Times New Roman" w:hAnsi="Times New Roman" w:cs="Times New Roman"/>
          <w:bCs/>
          <w:iCs/>
          <w:color w:val="222222"/>
          <w:sz w:val="28"/>
          <w:szCs w:val="28"/>
          <w:shd w:val="clear" w:color="auto" w:fill="FFFFFF"/>
        </w:rPr>
        <w:t>0</w:t>
      </w:r>
      <w:r w:rsidRPr="00E03496">
        <w:rPr>
          <w:rFonts w:ascii="Times New Roman" w:hAnsi="Times New Roman" w:cs="Times New Roman"/>
          <w:bCs/>
          <w:iCs/>
          <w:color w:val="222222"/>
          <w:sz w:val="28"/>
          <w:szCs w:val="28"/>
          <w:shd w:val="clear" w:color="auto" w:fill="FFFFFF"/>
        </w:rPr>
        <w:t xml:space="preserve"> ч.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Pr="00E5334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Ас. д-р Ива Куюмджиева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ИИОЗ – БАН, </w:t>
      </w:r>
      <w:r w:rsidRPr="00E5334F">
        <w:rPr>
          <w:b/>
          <w:bCs/>
        </w:rPr>
        <w:t xml:space="preserve"> </w:t>
      </w:r>
      <w:r w:rsidRPr="00E03496">
        <w:rPr>
          <w:bCs/>
          <w:i/>
        </w:rPr>
        <w:t>„</w:t>
      </w:r>
      <w:r w:rsidRPr="009E4F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ЕС след </w:t>
      </w:r>
      <w:proofErr w:type="spellStart"/>
      <w:r w:rsidRPr="009E4FC7">
        <w:rPr>
          <w:rFonts w:ascii="Times New Roman" w:hAnsi="Times New Roman" w:cs="Times New Roman"/>
          <w:b/>
          <w:bCs/>
          <w:i/>
          <w:sz w:val="28"/>
          <w:szCs w:val="28"/>
        </w:rPr>
        <w:t>Брекзит</w:t>
      </w:r>
      <w:proofErr w:type="spellEnd"/>
      <w:r w:rsidRPr="009E4F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– кризи на ценностите и кризи на културните политики“</w:t>
      </w:r>
    </w:p>
    <w:p w:rsidR="001A3B4A" w:rsidRPr="00310627" w:rsidRDefault="001A3B4A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13,20 – 13,30 ч., </w:t>
      </w:r>
      <w:r w:rsidRPr="007E28D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Ас. д-р Христо Христов</w:t>
      </w:r>
      <w:r w:rsidRPr="002B5C8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Pr="002B5C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ИИОЗ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2B5C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bookmarkStart w:id="0" w:name="_GoBack"/>
      <w:r w:rsidRPr="0031062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"Някои характерни черти на съвременния скептицизъм в Европа"</w:t>
      </w:r>
      <w:r w:rsidRPr="00310627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 xml:space="preserve"> </w:t>
      </w:r>
    </w:p>
    <w:bookmarkEnd w:id="0"/>
    <w:p w:rsidR="00E03496" w:rsidRDefault="001A3B4A" w:rsidP="00B2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7" w:firstLine="567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13,30-13,40 ч.,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Проф. д-р Боян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Дуранкев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B5C86">
        <w:rPr>
          <w:rFonts w:ascii="Times New Roman" w:hAnsi="Times New Roman" w:cs="Times New Roman"/>
          <w:sz w:val="28"/>
          <w:szCs w:val="28"/>
        </w:rPr>
        <w:t>УНСС,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3B4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"Феноменът  </w:t>
      </w:r>
      <w:proofErr w:type="spellStart"/>
      <w:r w:rsidRPr="001A3B4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Брекзит</w:t>
      </w:r>
      <w:proofErr w:type="spellEnd"/>
      <w:r w:rsidRPr="001A3B4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, промените в Европейския съюз и поуките за развитието на България"</w:t>
      </w:r>
    </w:p>
    <w:p w:rsidR="001A3B4A" w:rsidRDefault="001A3B4A" w:rsidP="00B2584F">
      <w:pPr>
        <w:shd w:val="clear" w:color="auto" w:fill="FFFF00"/>
        <w:ind w:right="-567" w:firstLine="567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 w:rsidRPr="001A3B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13,40 – 1</w:t>
      </w:r>
      <w:r w:rsidR="0098295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4</w:t>
      </w:r>
      <w:r w:rsidRPr="001A3B4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, 00 ч., Дискусия</w:t>
      </w:r>
    </w:p>
    <w:p w:rsidR="00B2584F" w:rsidRDefault="00B2584F" w:rsidP="00B2584F">
      <w:pPr>
        <w:ind w:right="-567" w:firstLine="567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</w:p>
    <w:p w:rsidR="001A3B4A" w:rsidRPr="001A3B4A" w:rsidRDefault="001A3B4A" w:rsidP="00B2584F">
      <w:pPr>
        <w:ind w:right="-567" w:firstLine="567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14,00 – Закриване на конференцията</w:t>
      </w:r>
    </w:p>
    <w:p w:rsidR="00E03496" w:rsidRPr="00E5334F" w:rsidRDefault="00E03496" w:rsidP="00B2584F">
      <w:pPr>
        <w:ind w:right="-567" w:firstLine="567"/>
        <w:rPr>
          <w:rFonts w:ascii="Times New Roman" w:eastAsia="Times New Roman" w:hAnsi="Times New Roman" w:cs="Times New Roman"/>
          <w:color w:val="222222"/>
          <w:sz w:val="28"/>
          <w:szCs w:val="28"/>
          <w:lang w:eastAsia="bg-BG"/>
        </w:rPr>
      </w:pPr>
    </w:p>
    <w:p w:rsidR="00E03496" w:rsidRPr="00E03496" w:rsidRDefault="00E03496" w:rsidP="00B2584F">
      <w:pPr>
        <w:ind w:right="-567" w:firstLine="567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B2584F" w:rsidRPr="00B2584F" w:rsidRDefault="00B2584F" w:rsidP="00B2584F">
      <w:pPr>
        <w:spacing w:after="120" w:line="240" w:lineRule="atLeast"/>
        <w:ind w:right="-567" w:firstLine="567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 w:rsidRPr="00B2584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Организатори:</w:t>
      </w:r>
    </w:p>
    <w:p w:rsidR="00F80CB3" w:rsidRPr="00F80CB3" w:rsidRDefault="00F80CB3" w:rsidP="00B2584F">
      <w:pPr>
        <w:spacing w:after="120" w:line="240" w:lineRule="atLeast"/>
        <w:ind w:right="-567" w:firstLine="567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80CB3"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Философският факултет на СУ „Св. Климент Охридски“,</w:t>
      </w:r>
    </w:p>
    <w:p w:rsidR="00F80CB3" w:rsidRPr="00F80CB3" w:rsidRDefault="00F80CB3" w:rsidP="00B2584F">
      <w:pPr>
        <w:spacing w:after="120" w:line="240" w:lineRule="atLeast"/>
        <w:ind w:right="-567"/>
        <w:jc w:val="center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80CB3"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Секция „Социални теории, стратегии и прогнози“ към ИИОЗ – БАН</w:t>
      </w:r>
      <w:r w:rsidR="00D20C90"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,</w:t>
      </w:r>
    </w:p>
    <w:p w:rsidR="00F80CB3" w:rsidRPr="00F80CB3" w:rsidRDefault="00F80CB3" w:rsidP="00B2584F">
      <w:pPr>
        <w:spacing w:after="120" w:line="240" w:lineRule="atLeast"/>
        <w:ind w:right="-567"/>
        <w:jc w:val="center"/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80CB3">
        <w:rPr>
          <w:rFonts w:ascii="Times New Roman" w:hAnsi="Times New Roman"/>
          <w:b/>
          <w:noProof/>
          <w:sz w:val="28"/>
          <w:szCs w:val="28"/>
          <w:lang w:eastAsia="bg-BG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Институтът за публична политика,</w:t>
      </w:r>
    </w:p>
    <w:p w:rsidR="00F80CB3" w:rsidRPr="00F80CB3" w:rsidRDefault="00F80CB3" w:rsidP="00B2584F">
      <w:pPr>
        <w:spacing w:after="120" w:line="240" w:lineRule="atLeast"/>
        <w:ind w:right="-567"/>
        <w:jc w:val="center"/>
        <w:rPr>
          <w:rFonts w:ascii="Times New Roman" w:hAnsi="Times New Roman"/>
          <w:b/>
          <w:color w:val="00206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80CB3">
        <w:rPr>
          <w:rFonts w:ascii="Times New Roman" w:hAnsi="Times New Roman"/>
          <w:b/>
          <w:color w:val="00206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Институтът за икономика и международни отношения и</w:t>
      </w:r>
    </w:p>
    <w:p w:rsidR="00F80CB3" w:rsidRDefault="00F80CB3" w:rsidP="00B2584F">
      <w:pPr>
        <w:spacing w:after="120" w:line="240" w:lineRule="atLeast"/>
        <w:ind w:right="-567"/>
        <w:jc w:val="center"/>
        <w:rPr>
          <w:rFonts w:ascii="Times New Roman" w:hAnsi="Times New Roman"/>
          <w:b/>
          <w:color w:val="00206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80CB3">
        <w:rPr>
          <w:rFonts w:ascii="Times New Roman" w:hAnsi="Times New Roman"/>
          <w:b/>
          <w:color w:val="00206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Балканският институт за стратегически прогнози и управление на риска</w:t>
      </w:r>
    </w:p>
    <w:sectPr w:rsidR="00F80CB3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C2F" w:rsidRDefault="00CF1C2F" w:rsidP="008D5D21">
      <w:pPr>
        <w:spacing w:after="0" w:line="240" w:lineRule="auto"/>
      </w:pPr>
      <w:r>
        <w:separator/>
      </w:r>
    </w:p>
  </w:endnote>
  <w:endnote w:type="continuationSeparator" w:id="0">
    <w:p w:rsidR="00CF1C2F" w:rsidRDefault="00CF1C2F" w:rsidP="008D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4863347"/>
      <w:docPartObj>
        <w:docPartGallery w:val="Page Numbers (Bottom of Page)"/>
        <w:docPartUnique/>
      </w:docPartObj>
    </w:sdtPr>
    <w:sdtEndPr/>
    <w:sdtContent>
      <w:p w:rsidR="008D5D21" w:rsidRDefault="008D5D2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627">
          <w:rPr>
            <w:noProof/>
          </w:rPr>
          <w:t>3</w:t>
        </w:r>
        <w:r>
          <w:fldChar w:fldCharType="end"/>
        </w:r>
      </w:p>
    </w:sdtContent>
  </w:sdt>
  <w:p w:rsidR="008D5D21" w:rsidRDefault="008D5D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C2F" w:rsidRDefault="00CF1C2F" w:rsidP="008D5D21">
      <w:pPr>
        <w:spacing w:after="0" w:line="240" w:lineRule="auto"/>
      </w:pPr>
      <w:r>
        <w:separator/>
      </w:r>
    </w:p>
  </w:footnote>
  <w:footnote w:type="continuationSeparator" w:id="0">
    <w:p w:rsidR="00CF1C2F" w:rsidRDefault="00CF1C2F" w:rsidP="008D5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3667"/>
    <w:multiLevelType w:val="hybridMultilevel"/>
    <w:tmpl w:val="953A7D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961A2"/>
    <w:multiLevelType w:val="hybridMultilevel"/>
    <w:tmpl w:val="C4F45C40"/>
    <w:lvl w:ilvl="0" w:tplc="0E5AEA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F4C0A"/>
    <w:multiLevelType w:val="hybridMultilevel"/>
    <w:tmpl w:val="D8FCE3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25353"/>
    <w:multiLevelType w:val="hybridMultilevel"/>
    <w:tmpl w:val="EDC2BE40"/>
    <w:lvl w:ilvl="0" w:tplc="0E5AEA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2C"/>
    <w:rsid w:val="00011122"/>
    <w:rsid w:val="0004648B"/>
    <w:rsid w:val="00064488"/>
    <w:rsid w:val="000A7EAE"/>
    <w:rsid w:val="0012712C"/>
    <w:rsid w:val="00136657"/>
    <w:rsid w:val="00143B1D"/>
    <w:rsid w:val="00185556"/>
    <w:rsid w:val="001A3B4A"/>
    <w:rsid w:val="001C48FE"/>
    <w:rsid w:val="001F6585"/>
    <w:rsid w:val="002B0C65"/>
    <w:rsid w:val="00310627"/>
    <w:rsid w:val="003A7CD8"/>
    <w:rsid w:val="003D3ECB"/>
    <w:rsid w:val="003F0FC3"/>
    <w:rsid w:val="00450756"/>
    <w:rsid w:val="00451280"/>
    <w:rsid w:val="004B236E"/>
    <w:rsid w:val="005365A7"/>
    <w:rsid w:val="00595DEB"/>
    <w:rsid w:val="005E357C"/>
    <w:rsid w:val="00600C4B"/>
    <w:rsid w:val="00667099"/>
    <w:rsid w:val="00687AB0"/>
    <w:rsid w:val="006951D3"/>
    <w:rsid w:val="006C7728"/>
    <w:rsid w:val="006E69CB"/>
    <w:rsid w:val="007220B0"/>
    <w:rsid w:val="00764AE8"/>
    <w:rsid w:val="007B46AF"/>
    <w:rsid w:val="0083386F"/>
    <w:rsid w:val="00877339"/>
    <w:rsid w:val="008A638C"/>
    <w:rsid w:val="008D5D21"/>
    <w:rsid w:val="0098295E"/>
    <w:rsid w:val="009C7305"/>
    <w:rsid w:val="009E4FC7"/>
    <w:rsid w:val="00A874A7"/>
    <w:rsid w:val="00B0236F"/>
    <w:rsid w:val="00B2584F"/>
    <w:rsid w:val="00B51D55"/>
    <w:rsid w:val="00BC5F0C"/>
    <w:rsid w:val="00C15E52"/>
    <w:rsid w:val="00C35CB7"/>
    <w:rsid w:val="00C362E6"/>
    <w:rsid w:val="00CF1C2F"/>
    <w:rsid w:val="00D20C90"/>
    <w:rsid w:val="00D408E5"/>
    <w:rsid w:val="00D47330"/>
    <w:rsid w:val="00D47E94"/>
    <w:rsid w:val="00DD74A7"/>
    <w:rsid w:val="00E03496"/>
    <w:rsid w:val="00E058CB"/>
    <w:rsid w:val="00EE7034"/>
    <w:rsid w:val="00F80CB3"/>
    <w:rsid w:val="00F95696"/>
    <w:rsid w:val="00FA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4DF4A8-1743-486A-B392-FEFA3786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CB3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80CB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666666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CB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9C007F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CB3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666666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C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C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C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CB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6666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CB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CB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1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80CB3"/>
    <w:rPr>
      <w:rFonts w:asciiTheme="majorHAnsi" w:eastAsiaTheme="majorEastAsia" w:hAnsiTheme="majorHAnsi" w:cstheme="majorBidi"/>
      <w:bCs/>
      <w:color w:val="666666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CB3"/>
    <w:rPr>
      <w:rFonts w:asciiTheme="majorHAnsi" w:eastAsiaTheme="majorEastAsia" w:hAnsiTheme="majorHAnsi" w:cstheme="majorBidi"/>
      <w:b/>
      <w:bCs/>
      <w:color w:val="9C007F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CB3"/>
    <w:rPr>
      <w:rFonts w:eastAsiaTheme="majorEastAsia" w:cstheme="majorBidi"/>
      <w:b/>
      <w:bCs/>
      <w:color w:val="666666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CB3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CB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CB3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CB3"/>
    <w:rPr>
      <w:rFonts w:asciiTheme="majorHAnsi" w:eastAsiaTheme="majorEastAsia" w:hAnsiTheme="majorHAnsi" w:cstheme="majorBidi"/>
      <w:i/>
      <w:iCs/>
      <w:color w:val="666666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CB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CB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80CB3"/>
    <w:pPr>
      <w:spacing w:line="240" w:lineRule="auto"/>
    </w:pPr>
    <w:rPr>
      <w:rFonts w:eastAsiaTheme="minorEastAsia"/>
      <w:b/>
      <w:bCs/>
      <w:smallCaps/>
      <w:color w:val="666666" w:themeColor="text2"/>
      <w:spacing w:val="6"/>
      <w:szCs w:val="18"/>
      <w:lang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F80CB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666666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F80CB3"/>
    <w:rPr>
      <w:rFonts w:asciiTheme="majorHAnsi" w:eastAsiaTheme="majorEastAsia" w:hAnsiTheme="majorHAnsi" w:cstheme="majorBidi"/>
      <w:color w:val="666666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B3"/>
    <w:pPr>
      <w:numPr>
        <w:ilvl w:val="1"/>
      </w:numPr>
    </w:pPr>
    <w:rPr>
      <w:rFonts w:eastAsiaTheme="majorEastAsia" w:cstheme="majorBidi"/>
      <w:iCs/>
      <w:color w:val="757575" w:themeColor="text2" w:themeTint="E6"/>
      <w:sz w:val="32"/>
      <w:szCs w:val="24"/>
      <w:lang w:bidi="hi-IN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F80CB3"/>
    <w:rPr>
      <w:rFonts w:eastAsiaTheme="majorEastAsia" w:cstheme="majorBidi"/>
      <w:iCs/>
      <w:color w:val="757575" w:themeColor="text2" w:themeTint="E6"/>
      <w:sz w:val="32"/>
      <w:szCs w:val="24"/>
      <w:lang w:bidi="hi-IN"/>
      <w14:ligatures w14:val="standard"/>
    </w:rPr>
  </w:style>
  <w:style w:type="character" w:styleId="Strong">
    <w:name w:val="Strong"/>
    <w:basedOn w:val="DefaultParagraphFont"/>
    <w:uiPriority w:val="22"/>
    <w:qFormat/>
    <w:rsid w:val="00F80CB3"/>
    <w:rPr>
      <w:b/>
      <w:bCs/>
      <w:color w:val="757575" w:themeColor="text2" w:themeTint="E6"/>
    </w:rPr>
  </w:style>
  <w:style w:type="character" w:styleId="Emphasis">
    <w:name w:val="Emphasis"/>
    <w:basedOn w:val="DefaultParagraphFont"/>
    <w:uiPriority w:val="20"/>
    <w:qFormat/>
    <w:rsid w:val="00F80CB3"/>
    <w:rPr>
      <w:b w:val="0"/>
      <w:i/>
      <w:iCs/>
      <w:color w:val="666666" w:themeColor="text2"/>
    </w:rPr>
  </w:style>
  <w:style w:type="paragraph" w:styleId="NoSpacing">
    <w:name w:val="No Spacing"/>
    <w:link w:val="NoSpacingChar"/>
    <w:uiPriority w:val="1"/>
    <w:qFormat/>
    <w:rsid w:val="00F80CB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80CB3"/>
  </w:style>
  <w:style w:type="paragraph" w:styleId="ListParagraph">
    <w:name w:val="List Paragraph"/>
    <w:basedOn w:val="Normal"/>
    <w:uiPriority w:val="34"/>
    <w:qFormat/>
    <w:rsid w:val="00F80CB3"/>
    <w:pPr>
      <w:spacing w:line="240" w:lineRule="auto"/>
      <w:ind w:left="720" w:hanging="288"/>
      <w:contextualSpacing/>
    </w:pPr>
    <w:rPr>
      <w:color w:val="666666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F80CB3"/>
    <w:pPr>
      <w:pBdr>
        <w:left w:val="single" w:sz="48" w:space="13" w:color="FF388C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FF388C" w:themeColor="accent1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sid w:val="00F80CB3"/>
    <w:rPr>
      <w:rFonts w:asciiTheme="majorHAnsi" w:eastAsiaTheme="minorEastAsia" w:hAnsiTheme="majorHAnsi"/>
      <w:b/>
      <w:i/>
      <w:iCs/>
      <w:color w:val="FF388C" w:themeColor="accent1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CB3"/>
    <w:pPr>
      <w:pBdr>
        <w:left w:val="single" w:sz="48" w:space="13" w:color="E40059" w:themeColor="accent2"/>
      </w:pBdr>
      <w:spacing w:before="240" w:after="120" w:line="300" w:lineRule="auto"/>
    </w:pPr>
    <w:rPr>
      <w:rFonts w:eastAsiaTheme="minorEastAsia"/>
      <w:b/>
      <w:bCs/>
      <w:i/>
      <w:iCs/>
      <w:color w:val="E40059" w:themeColor="accent2"/>
      <w:sz w:val="26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CB3"/>
    <w:rPr>
      <w:rFonts w:eastAsiaTheme="minorEastAsia"/>
      <w:b/>
      <w:bCs/>
      <w:i/>
      <w:iCs/>
      <w:color w:val="E40059" w:themeColor="accent2"/>
      <w:sz w:val="26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F80CB3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80CB3"/>
    <w:rPr>
      <w:b/>
      <w:bCs/>
      <w:i/>
      <w:iCs/>
      <w:color w:val="666666" w:themeColor="text2"/>
    </w:rPr>
  </w:style>
  <w:style w:type="character" w:styleId="SubtleReference">
    <w:name w:val="Subtle Reference"/>
    <w:basedOn w:val="DefaultParagraphFont"/>
    <w:uiPriority w:val="31"/>
    <w:qFormat/>
    <w:rsid w:val="00F80CB3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80CB3"/>
    <w:rPr>
      <w:rFonts w:asciiTheme="minorHAnsi" w:hAnsiTheme="minorHAnsi"/>
      <w:b/>
      <w:bCs/>
      <w:smallCaps/>
      <w:color w:val="666666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F80CB3"/>
    <w:rPr>
      <w:rFonts w:asciiTheme="majorHAnsi" w:hAnsiTheme="majorHAnsi"/>
      <w:b/>
      <w:bCs/>
      <w:caps w:val="0"/>
      <w:smallCaps/>
      <w:color w:val="666666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0CB3"/>
    <w:pPr>
      <w:spacing w:before="480" w:line="264" w:lineRule="auto"/>
      <w:outlineLvl w:val="9"/>
    </w:pPr>
    <w:rPr>
      <w:b/>
    </w:rPr>
  </w:style>
  <w:style w:type="character" w:styleId="Hyperlink">
    <w:name w:val="Hyperlink"/>
    <w:basedOn w:val="DefaultParagraphFont"/>
    <w:uiPriority w:val="99"/>
    <w:unhideWhenUsed/>
    <w:rsid w:val="00C15E52"/>
    <w:rPr>
      <w:color w:val="17BBFD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5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D21"/>
  </w:style>
  <w:style w:type="paragraph" w:styleId="Footer">
    <w:name w:val="footer"/>
    <w:basedOn w:val="Normal"/>
    <w:link w:val="FooterChar"/>
    <w:uiPriority w:val="99"/>
    <w:unhideWhenUsed/>
    <w:rsid w:val="008D5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expert-bdd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Живост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Windows User</cp:lastModifiedBy>
  <cp:revision>10</cp:revision>
  <cp:lastPrinted>2019-03-22T18:04:00Z</cp:lastPrinted>
  <dcterms:created xsi:type="dcterms:W3CDTF">2019-04-08T05:04:00Z</dcterms:created>
  <dcterms:modified xsi:type="dcterms:W3CDTF">2019-04-08T07:36:00Z</dcterms:modified>
</cp:coreProperties>
</file>